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143FE" w:rsidR="007143FE" w:rsidP="007143FE" w:rsidRDefault="007143FE" w14:paraId="726b390" w14:textId="726b390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7143F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7143FE" w:rsidR="007143FE" w:rsidP="007143FE" w:rsidRDefault="007143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143FE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</w:p>
    <w:p w:rsidRPr="007143FE" w:rsidR="007143FE" w:rsidP="007143FE" w:rsidRDefault="007143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143F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7143FE" w:rsidR="007143FE" w:rsidP="007143FE" w:rsidRDefault="007143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143FE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="00AC408B"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lang w:eastAsia="hr-HR"/>
        </w:rPr>
        <w:t>2 St-251</w:t>
      </w:r>
      <w:r w:rsidRPr="009A5FAF">
        <w:rPr>
          <w:rFonts w:eastAsia="Times New Roman" w:cs="Arial"/>
          <w:bCs/>
          <w:lang w:eastAsia="hr-HR"/>
        </w:rPr>
        <w:t>/</w:t>
      </w:r>
      <w:r w:rsidRPr="00AC408B">
        <w:rPr>
          <w:rFonts w:eastAsia="Times New Roman" w:cs="Arial"/>
          <w:bCs/>
          <w:lang w:eastAsia="hr-HR"/>
        </w:rPr>
        <w:t>2023-</w:t>
      </w:r>
      <w:r w:rsidRPr="00AC408B" w:rsidR="00AC408B">
        <w:rPr>
          <w:rFonts w:eastAsia="Times New Roman" w:cs="Arial"/>
          <w:bCs/>
          <w:lang w:eastAsia="hr-HR"/>
        </w:rPr>
        <w:t>1</w:t>
      </w:r>
      <w:r w:rsidRPr="00AC408B">
        <w:rPr>
          <w:rFonts w:eastAsia="Times New Roman" w:cs="Arial"/>
          <w:bCs/>
          <w:lang w:eastAsia="hr-HR"/>
        </w:rPr>
        <w:t>6</w:t>
      </w:r>
    </w:p>
    <w:p w:rsidR="007143FE" w:rsidP="007143FE" w:rsidRDefault="007143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143FE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7143FE" w:rsidR="00455C76" w:rsidP="007143FE" w:rsidRDefault="00455C7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7143FE" w:rsidR="007143FE" w:rsidP="007143FE" w:rsidRDefault="007143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143FE">
        <w:rPr>
          <w:rFonts w:eastAsia="Times New Roman" w:cs="Arial"/>
          <w:bCs/>
          <w:szCs w:val="24"/>
          <w:lang w:eastAsia="hr-HR"/>
        </w:rPr>
        <w:t>Z A P I S N I K</w:t>
      </w:r>
    </w:p>
    <w:p w:rsidRPr="002B3570" w:rsidR="007143FE" w:rsidP="007143FE" w:rsidRDefault="007143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B3570">
        <w:rPr>
          <w:rFonts w:eastAsia="Times New Roman" w:cs="Arial"/>
          <w:bCs/>
          <w:szCs w:val="24"/>
          <w:lang w:eastAsia="hr-HR"/>
        </w:rPr>
        <w:t xml:space="preserve">Od </w:t>
      </w:r>
      <w:r w:rsidR="00442B99">
        <w:rPr>
          <w:rFonts w:eastAsia="Times New Roman" w:cs="Arial"/>
          <w:bCs/>
          <w:szCs w:val="24"/>
          <w:lang w:eastAsia="hr-HR"/>
        </w:rPr>
        <w:t>20. rujna</w:t>
      </w:r>
      <w:r w:rsidRPr="002B3570">
        <w:rPr>
          <w:rFonts w:eastAsia="Times New Roman" w:cs="Arial"/>
          <w:bCs/>
          <w:szCs w:val="24"/>
          <w:lang w:eastAsia="hr-HR"/>
        </w:rPr>
        <w:t xml:space="preserve"> 2023.</w:t>
      </w:r>
    </w:p>
    <w:p w:rsidRPr="002B3570" w:rsidR="007143FE" w:rsidP="007143FE" w:rsidRDefault="007143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B3570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B3570" w:rsidR="007143FE" w:rsidP="007143FE" w:rsidRDefault="007143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B3570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B3570" w:rsidR="007143FE" w:rsidP="007143FE" w:rsidRDefault="007143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B3570">
        <w:rPr>
          <w:rFonts w:cs="Arial"/>
          <w:szCs w:val="24"/>
        </w:rPr>
        <w:t>L.D. METALI j.d.o.o., Raša, Maršala Tita 95, OIB: 12195830851</w:t>
      </w:r>
    </w:p>
    <w:p w:rsidR="00455C76" w:rsidP="007143FE" w:rsidRDefault="00455C76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2B3570" w:rsidR="007143FE" w:rsidP="007143FE" w:rsidRDefault="007143FE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B3570">
        <w:rPr>
          <w:rFonts w:eastAsia="Times New Roman" w:cs="Arial"/>
          <w:bCs/>
          <w:szCs w:val="24"/>
          <w:lang w:eastAsia="hr-HR"/>
        </w:rPr>
        <w:t xml:space="preserve">  </w:t>
      </w:r>
    </w:p>
    <w:p w:rsidRPr="002B3570" w:rsidR="007143FE" w:rsidP="007143FE" w:rsidRDefault="007143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B3570">
        <w:rPr>
          <w:rFonts w:eastAsia="Times New Roman" w:cs="Arial"/>
          <w:bCs/>
          <w:szCs w:val="24"/>
          <w:lang w:eastAsia="hr-HR"/>
        </w:rPr>
        <w:t>OD SUDA NAZOČNI:</w:t>
      </w:r>
    </w:p>
    <w:p w:rsidRPr="002B3570" w:rsidR="007143FE" w:rsidP="007143FE" w:rsidRDefault="007143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B3570">
        <w:rPr>
          <w:rFonts w:eastAsia="Times New Roman" w:cs="Arial"/>
          <w:bCs/>
          <w:szCs w:val="24"/>
          <w:lang w:eastAsia="hr-HR"/>
        </w:rPr>
        <w:t xml:space="preserve">Adrijana Labinjan Skok, stečajna sutkinja </w:t>
      </w:r>
    </w:p>
    <w:p w:rsidRPr="002B3570" w:rsidR="007143FE" w:rsidP="007143FE" w:rsidRDefault="007143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B3570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2B3570" w:rsidR="007143FE" w:rsidP="007143FE" w:rsidRDefault="007143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B3570" w:rsidR="007143FE" w:rsidP="007143FE" w:rsidRDefault="00442B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Početak u 9:3</w:t>
      </w:r>
      <w:r w:rsidRPr="002B3570" w:rsidR="007143FE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455C76" w:rsidR="007143FE" w:rsidP="007143FE" w:rsidRDefault="007143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55C76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455C76" w:rsidR="007143FE" w:rsidP="007143FE" w:rsidRDefault="007143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55C76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455C76" w:rsidR="007143FE" w:rsidP="007143FE" w:rsidRDefault="007143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55C76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455C76" w:rsidR="00455C76">
        <w:rPr>
          <w:rFonts w:eastAsia="Times New Roman" w:cs="Arial"/>
          <w:bCs/>
          <w:szCs w:val="24"/>
          <w:lang w:eastAsia="hr-HR"/>
        </w:rPr>
        <w:t>nitko</w:t>
      </w:r>
    </w:p>
    <w:p w:rsidRPr="007143FE" w:rsidR="007143FE" w:rsidP="007143FE" w:rsidRDefault="007143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B3570" w:rsidR="007143FE" w:rsidP="007143FE" w:rsidRDefault="007143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143FE" w:rsidR="007143FE" w:rsidP="007143FE" w:rsidRDefault="007143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B3570" w:rsidR="007143FE" w:rsidP="007143FE" w:rsidRDefault="007143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7143FE">
        <w:rPr>
          <w:rFonts w:eastAsia="Times New Roman" w:cs="Arial"/>
          <w:szCs w:val="24"/>
          <w:lang w:eastAsia="hr-HR"/>
        </w:rPr>
        <w:t>Konstatira se da zastupnik dužnika po zakonu odnosno dužnik, do ovog ročišta nije dostavio sudu popis imovine i obveza dužnika, sukladno odredbi čl. 16. st. 3. u vezi s čl. 17. Stečajnog zakona, a što mu je naloženo rješenjem ovog suda St-</w:t>
      </w:r>
      <w:r w:rsidRPr="002B3570">
        <w:rPr>
          <w:rFonts w:eastAsia="Times New Roman" w:cs="Arial"/>
          <w:szCs w:val="24"/>
          <w:lang w:eastAsia="hr-HR"/>
        </w:rPr>
        <w:t>251/2023-</w:t>
      </w:r>
      <w:r w:rsidR="00442B99">
        <w:rPr>
          <w:rFonts w:eastAsia="Times New Roman" w:cs="Arial"/>
          <w:szCs w:val="24"/>
          <w:lang w:eastAsia="hr-HR"/>
        </w:rPr>
        <w:t>12</w:t>
      </w:r>
      <w:r w:rsidRPr="002B3570">
        <w:rPr>
          <w:rFonts w:eastAsia="Times New Roman" w:cs="Arial"/>
          <w:szCs w:val="24"/>
          <w:lang w:eastAsia="hr-HR"/>
        </w:rPr>
        <w:t xml:space="preserve"> od </w:t>
      </w:r>
      <w:r w:rsidR="00442B99">
        <w:rPr>
          <w:rFonts w:eastAsia="Times New Roman" w:cs="Arial"/>
          <w:szCs w:val="24"/>
          <w:lang w:eastAsia="hr-HR"/>
        </w:rPr>
        <w:t>29. kolovoza</w:t>
      </w:r>
      <w:r w:rsidRPr="002B3570">
        <w:rPr>
          <w:rFonts w:eastAsia="Times New Roman" w:cs="Arial"/>
          <w:szCs w:val="24"/>
          <w:lang w:eastAsia="hr-HR"/>
        </w:rPr>
        <w:t xml:space="preserve"> 2023. </w:t>
      </w:r>
    </w:p>
    <w:p w:rsidRPr="007143FE" w:rsidR="007143FE" w:rsidP="007143FE" w:rsidRDefault="007143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143FE" w:rsidR="007143FE" w:rsidP="007143FE" w:rsidRDefault="007143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143FE" w:rsidR="007143FE" w:rsidP="007143FE" w:rsidRDefault="007143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143FE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455C76" w:rsidR="007143FE" w:rsidP="00455C76" w:rsidRDefault="007143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143FE">
        <w:rPr>
          <w:rFonts w:eastAsia="Times New Roman" w:cs="Arial"/>
          <w:bCs/>
          <w:szCs w:val="24"/>
          <w:lang w:eastAsia="hr-HR"/>
        </w:rPr>
        <w:t>r j e š e nj e</w:t>
      </w:r>
    </w:p>
    <w:p w:rsidRPr="007143FE" w:rsidR="007143FE" w:rsidP="007143FE" w:rsidRDefault="007143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143FE" w:rsidR="007143FE" w:rsidP="007143FE" w:rsidRDefault="007143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7143FE">
        <w:rPr>
          <w:rFonts w:eastAsia="Times New Roman" w:cs="Arial"/>
          <w:szCs w:val="24"/>
          <w:lang w:eastAsia="hr-HR"/>
        </w:rPr>
        <w:t>Odluka će biti donesena u pisanom obliku.</w:t>
      </w:r>
    </w:p>
    <w:p w:rsidRPr="007143FE" w:rsidR="007143FE" w:rsidP="007143FE" w:rsidRDefault="007143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143FE" w:rsidR="007143FE" w:rsidP="007143FE" w:rsidRDefault="007143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7143FE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7143FE" w:rsidR="007143FE" w:rsidP="007143FE" w:rsidRDefault="007143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7143FE" w:rsidP="007143FE" w:rsidRDefault="007143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143FE" w:rsidR="00455C76" w:rsidP="007143FE" w:rsidRDefault="00455C7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143FE" w:rsidR="007143FE" w:rsidP="007143FE" w:rsidRDefault="007143F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7143FE">
        <w:rPr>
          <w:rFonts w:eastAsia="Times New Roman" w:cs="Arial"/>
          <w:szCs w:val="24"/>
          <w:lang w:eastAsia="hr-HR"/>
        </w:rPr>
        <w:t xml:space="preserve">Dovršeno u </w:t>
      </w:r>
      <w:r w:rsidR="00455C76">
        <w:rPr>
          <w:rFonts w:eastAsia="Times New Roman" w:cs="Arial"/>
          <w:szCs w:val="24"/>
          <w:lang w:eastAsia="hr-HR"/>
        </w:rPr>
        <w:t>9</w:t>
      </w:r>
      <w:r w:rsidRPr="007143FE">
        <w:rPr>
          <w:rFonts w:eastAsia="Times New Roman" w:cs="Arial"/>
          <w:szCs w:val="24"/>
          <w:lang w:eastAsia="hr-HR"/>
        </w:rPr>
        <w:t>:</w:t>
      </w:r>
      <w:r w:rsidR="00455C76">
        <w:rPr>
          <w:rFonts w:eastAsia="Times New Roman" w:cs="Arial"/>
          <w:szCs w:val="24"/>
          <w:lang w:eastAsia="hr-HR"/>
        </w:rPr>
        <w:t>40</w:t>
      </w:r>
      <w:r w:rsidRPr="007143FE">
        <w:rPr>
          <w:rFonts w:eastAsia="Times New Roman" w:cs="Arial"/>
          <w:szCs w:val="24"/>
          <w:lang w:eastAsia="hr-HR"/>
        </w:rPr>
        <w:t xml:space="preserve"> sati.</w:t>
      </w:r>
    </w:p>
    <w:p w:rsidRPr="007143FE" w:rsidR="007143FE" w:rsidP="007143FE" w:rsidRDefault="007143F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143FE" w:rsidR="007143FE" w:rsidP="007143FE" w:rsidRDefault="007143F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143FE" w:rsidR="007143FE" w:rsidP="007143FE" w:rsidRDefault="007143F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143FE" w:rsidR="007143FE" w:rsidP="007143FE" w:rsidRDefault="007143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143FE">
        <w:rPr>
          <w:rFonts w:eastAsia="Times New Roman" w:cs="Arial"/>
          <w:bCs/>
          <w:szCs w:val="24"/>
          <w:lang w:eastAsia="hr-HR"/>
        </w:rPr>
        <w:t xml:space="preserve">  </w:t>
      </w:r>
      <w:r w:rsidRPr="007143FE">
        <w:rPr>
          <w:rFonts w:eastAsia="Times New Roman" w:cs="Arial"/>
          <w:bCs/>
          <w:szCs w:val="24"/>
          <w:lang w:eastAsia="hr-HR"/>
        </w:rPr>
        <w:tab/>
        <w:t>Stečajna sutkinja:</w:t>
      </w:r>
    </w:p>
    <w:p w:rsidRPr="007143FE" w:rsidR="007143FE" w:rsidP="007143FE" w:rsidRDefault="007143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</w:p>
    <w:p w:rsidRPr="007143FE" w:rsidR="007143FE" w:rsidP="007143FE" w:rsidRDefault="007143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  <w:t>Za dužnika:</w:t>
      </w:r>
    </w:p>
    <w:p w:rsidR="00455C76" w:rsidP="007143FE" w:rsidRDefault="007143FE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7143FE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  <w:r w:rsidRPr="007143FE">
        <w:rPr>
          <w:rFonts w:eastAsia="Times New Roman" w:cs="Arial"/>
          <w:bCs/>
          <w:szCs w:val="24"/>
          <w:lang w:eastAsia="hr-HR"/>
        </w:rPr>
        <w:tab/>
      </w:r>
    </w:p>
    <w:p w:rsidRPr="007143FE" w:rsidR="007143FE" w:rsidP="007143FE" w:rsidRDefault="007143FE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7143FE">
        <w:rPr>
          <w:rFonts w:eastAsia="Times New Roman" w:cs="Arial"/>
          <w:bCs/>
          <w:szCs w:val="24"/>
          <w:lang w:eastAsia="hr-HR"/>
        </w:rPr>
        <w:tab/>
      </w:r>
    </w:p>
    <w:p w:rsidR="002410FA" w:rsidP="00455C76" w:rsidRDefault="007143FE">
      <w:pPr>
        <w:spacing w:after="0" w:line="240" w:lineRule="atLeast"/>
        <w:jc w:val="center"/>
      </w:pPr>
      <w:r w:rsidRPr="007143FE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7143FE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143FE" w:rsidP="007143FE" w:rsidRDefault="007143FE">
      <w:pPr>
        <w:spacing w:after="0" w:line="240" w:lineRule="auto"/>
      </w:pPr>
      <w:r>
        <w:separator/>
      </w:r>
    </w:p>
  </w:endnote>
  <w:endnote w:type="continuationSeparator" w:id="0">
    <w:p w:rsidR="007143FE" w:rsidP="007143FE" w:rsidRDefault="00714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143FE" w:rsidP="007143FE" w:rsidRDefault="007143FE">
      <w:pPr>
        <w:spacing w:after="0" w:line="240" w:lineRule="auto"/>
      </w:pPr>
      <w:r>
        <w:separator/>
      </w:r>
    </w:p>
  </w:footnote>
  <w:footnote w:type="continuationSeparator" w:id="0">
    <w:p w:rsidR="007143FE" w:rsidP="007143FE" w:rsidRDefault="00714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AC408B" w:rsidR="001E6FBA" w:rsidRDefault="007143FE">
        <w:pPr>
          <w:pStyle w:val="Zaglavlje"/>
          <w:jc w:val="center"/>
          <w:rPr>
            <w:rFonts w:ascii="Arial" w:hAnsi="Arial" w:cs="Arial"/>
          </w:rPr>
        </w:pPr>
        <w:r w:rsidRPr="00AC408B">
          <w:tab/>
        </w:r>
        <w:r w:rsidRPr="00AC408B">
          <w:rPr>
            <w:rFonts w:ascii="Arial" w:hAnsi="Arial" w:cs="Arial"/>
          </w:rPr>
          <w:fldChar w:fldCharType="begin"/>
        </w:r>
        <w:r w:rsidRPr="00AC408B">
          <w:rPr>
            <w:rFonts w:ascii="Arial" w:hAnsi="Arial" w:cs="Arial"/>
          </w:rPr>
          <w:instrText>PAGE   \* MERGEFORMAT</w:instrText>
        </w:r>
        <w:r w:rsidRPr="00AC408B">
          <w:rPr>
            <w:rFonts w:ascii="Arial" w:hAnsi="Arial" w:cs="Arial"/>
          </w:rPr>
          <w:fldChar w:fldCharType="separate"/>
        </w:r>
        <w:r w:rsidR="00455C76">
          <w:rPr>
            <w:rFonts w:ascii="Arial" w:hAnsi="Arial" w:cs="Arial"/>
            <w:noProof/>
          </w:rPr>
          <w:t>2</w:t>
        </w:r>
        <w:r w:rsidRPr="00AC408B">
          <w:rPr>
            <w:rFonts w:ascii="Arial" w:hAnsi="Arial" w:cs="Arial"/>
          </w:rPr>
          <w:fldChar w:fldCharType="end"/>
        </w:r>
        <w:r w:rsidRPr="00AC408B">
          <w:rPr>
            <w:rFonts w:ascii="Arial" w:hAnsi="Arial" w:cs="Arial"/>
          </w:rPr>
          <w:t xml:space="preserve">                                      </w:t>
        </w:r>
        <w:r w:rsidRPr="00AC408B">
          <w:rPr>
            <w:rFonts w:ascii="Arial" w:hAnsi="Arial" w:cs="Arial"/>
          </w:rPr>
          <w:tab/>
          <w:t>2 St-251/2023-</w:t>
        </w:r>
        <w:r w:rsidRPr="00AC408B" w:rsidR="00AC408B">
          <w:rPr>
            <w:rFonts w:ascii="Arial" w:hAnsi="Arial" w:cs="Arial"/>
          </w:rPr>
          <w:t>1</w:t>
        </w:r>
        <w:r w:rsidRPr="00AC408B">
          <w:rPr>
            <w:rFonts w:ascii="Arial" w:hAnsi="Arial" w:cs="Arial"/>
          </w:rPr>
          <w:t>6</w:t>
        </w:r>
      </w:p>
    </w:sdtContent>
  </w:sdt>
  <w:p w:rsidR="001E6FBA" w:rsidRDefault="002A4182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3FE"/>
    <w:rsid w:val="002410FA"/>
    <w:rsid w:val="002A4182"/>
    <w:rsid w:val="002B3570"/>
    <w:rsid w:val="00442B99"/>
    <w:rsid w:val="00455C76"/>
    <w:rsid w:val="007143FE"/>
    <w:rsid w:val="00AC408B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5:docId w15:val="{8FBE90D7-2CA5-4B6A-9DF7-C13BC626B95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143F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7143FE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43F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143FE"/>
  </w:style>
  <w:style w:type="character" w:styleId="Tekstrezerviranogmjesta">
    <w:name w:val="Placeholder Text"/>
    <w:basedOn w:val="Zadanifontodlomka"/>
    <w:uiPriority w:val="99"/>
    <w:semiHidden/>
    <w:rsid w:val="002A41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4182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A4182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A418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A418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20. rujna 2023.</izvorni_sadrzaj>
    <derivirana_varijabla naziv="DomainObject.StvarniPocetakDatum_1">20. rujna 2023.</derivirana_varijabla>
  </DomainObject.StvarniPocetakDatum>
  <DomainObject.StvarniZavrsetakDatum>
    <izvorni_sadrzaj>20. rujna 2023.</izvorni_sadrzaj>
    <derivirana_varijabla naziv="DomainObject.StvarniZavrsetakDatum_1">20. rujna 2023.</derivirana_varijabla>
  </DomainObject.StvarniZavrsetakDatum>
  <DomainObject.PlaniraniZavrsetakDatum>
    <izvorni_sadrzaj>20. rujna 2023.</izvorni_sadrzaj>
    <derivirana_varijabla naziv="DomainObject.PlaniraniZavrsetakDatum_1">20. rujna 2023.</derivirana_varijabla>
  </DomainObject.PlaniraniZavrsetakDatum>
  <DomainObject.PlaniraniPocetakDatum>
    <izvorni_sadrzaj>20. rujna 2023.</izvorni_sadrzaj>
    <derivirana_varijabla naziv="DomainObject.PlaniraniPocetakDatum_1">20. rujna 2023.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rujna 2023.</izvorni_sadrzaj>
    <derivirana_varijabla naziv="DomainObject.Zapisnik.DatumKreiranja_1">20.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St-251/2023-16</izvorni_sadrzaj>
    <derivirana_varijabla naziv="DomainObject.Zapisnik.Oznaka_1">St-251/2023-16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svibnja 2023.</izvorni_sadrzaj>
    <derivirana_varijabla naziv="DomainObject.Predmet.DatumIzradeOptuznogAkta_1">17. svibnja 2023.</derivirana_varijabla>
  </DomainObject.Predmet.DatumIzradeOptuznogAkta>
  <DomainObject.Predmet.DatumIzradeOptuznogAktaFormated>
    <izvorni_sadrzaj>17.5.2023.</izvorni_sadrzaj>
    <derivirana_varijabla naziv="DomainObject.Predmet.DatumIzradeOptuznogAktaFormated_1">17.5.2023.</derivirana_varijabla>
  </DomainObject.Predmet.DatumIzradeOptuznogAktaFormated>
  <DomainObject.Predmet.DatumOsnivanja>
    <izvorni_sadrzaj>17. svibnja 2023.</izvorni_sadrzaj>
    <derivirana_varijabla naziv="DomainObject.Predmet.DatumOsnivanja_1">17. svibnja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svibnja 2023.</izvorni_sadrzaj>
    <derivirana_varijabla naziv="DomainObject.Predmet.DatumPrimitkaOptuznogAkta_1">17. svibnja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St-251/2023</izvorni_sadrzaj>
    <derivirana_varijabla naziv="DomainObject.Predmet.OznakaBroj_1">St-251/2023</derivirana_varijabla>
  </DomainObject.Predmet.OznakaBroj>
  <DomainObject.Predmet.OznakaBrojOptuznogAkta>
    <izvorni_sadrzaj>04-06-23-2001</izvorni_sadrzaj>
    <derivirana_varijabla naziv="DomainObject.Predmet.OznakaBrojOptuznogAkta_1">04-06-23-2001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L.D. METALI j.d.o.o. Raša</izvorni_sadrzaj>
    <derivirana_varijabla naziv="DomainObject.Predmet.ProtustrankaFormated_1">  L.D. METALI j.d.o.o. Raša</derivirana_varijabla>
  </DomainObject.Predmet.ProtustrankaFormated>
  <DomainObject.Predmet.ProtustrankaFormatedOIB>
    <izvorni_sadrzaj>  L.D. METALI j.d.o.o. Raša, OIB 12195830851</izvorni_sadrzaj>
    <derivirana_varijabla naziv="DomainObject.Predmet.ProtustrankaFormatedOIB_1">  L.D. METALI j.d.o.o. Raša, OIB 12195830851</derivirana_varijabla>
  </DomainObject.Predmet.ProtustrankaFormatedOIB>
  <DomainObject.Predmet.ProtustrankaFormatedWithAdress>
    <izvorni_sadrzaj> L.D. METALI j.d.o.o. Raša, Maršala Tita 95, 52220 Raša</izvorni_sadrzaj>
    <derivirana_varijabla naziv="DomainObject.Predmet.ProtustrankaFormatedWithAdress_1"> L.D. METALI j.d.o.o. Raša, Maršala Tita 95, 52220 Raša</derivirana_varijabla>
  </DomainObject.Predmet.ProtustrankaFormatedWithAdress>
  <DomainObject.Predmet.ProtustrankaFormatedWithAdressOIB>
    <izvorni_sadrzaj> L.D. METALI j.d.o.o. Raša, OIB 12195830851, Maršala Tita 95, 52220 Raša</izvorni_sadrzaj>
    <derivirana_varijabla naziv="DomainObject.Predmet.ProtustrankaFormatedWithAdressOIB_1"> L.D. METALI j.d.o.o. Raša, OIB 12195830851, Maršala Tita 95, 52220 Raša</derivirana_varijabla>
  </DomainObject.Predmet.ProtustrankaFormatedWithAdressOIB>
  <DomainObject.Predmet.ProtustrankaWithAdress>
    <izvorni_sadrzaj>L.D. METALI j.d.o.o. Raša Maršala Tita 95, 52220 Raša</izvorni_sadrzaj>
    <derivirana_varijabla naziv="DomainObject.Predmet.ProtustrankaWithAdress_1">L.D. METALI j.d.o.o. Raša Maršala Tita 95, 52220 Raša</derivirana_varijabla>
  </DomainObject.Predmet.ProtustrankaWithAdress>
  <DomainObject.Predmet.ProtustrankaWithAdressOIB>
    <izvorni_sadrzaj>L.D. METALI j.d.o.o. Raša, OIB 12195830851, Maršala Tita 95, 52220 Raša</izvorni_sadrzaj>
    <derivirana_varijabla naziv="DomainObject.Predmet.ProtustrankaWithAdressOIB_1">L.D. METALI j.d.o.o. Raša, OIB 12195830851, Maršala Tita 95, 52220 Raša</derivirana_varijabla>
  </DomainObject.Predmet.ProtustrankaWithAdressOIB>
  <DomainObject.Predmet.ProtustrankaNazivFormated>
    <izvorni_sadrzaj>L.D. METALI j.d.o.o. Raša</izvorni_sadrzaj>
    <derivirana_varijabla naziv="DomainObject.Predmet.ProtustrankaNazivFormated_1">L.D. METALI j.d.o.o. Raša</derivirana_varijabla>
  </DomainObject.Predmet.ProtustrankaNazivFormated>
  <DomainObject.Predmet.ProtustrankaNazivFormatedOIB>
    <izvorni_sadrzaj>L.D. METALI j.d.o.o. Raša, OIB 12195830851</izvorni_sadrzaj>
    <derivirana_varijabla naziv="DomainObject.Predmet.ProtustrankaNazivFormatedOIB_1">L.D. METALI j.d.o.o. Raša, OIB 12195830851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3111.39</izvorni_sadrzaj>
    <derivirana_varijabla naziv="DomainObject.Predmet.TrenutnaVrijednost_1">3111.39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L.D. METALI j.d.o.o. Raša</item>
    </izvorni_sadrzaj>
    <derivirana_varijabla naziv="DomainObject.Predmet.ProtuStrankaListFormated_1">
      <item>L.D. METALI j.d.o.o. Raša</item>
    </derivirana_varijabla>
  </DomainObject.Predmet.ProtuStrankaListFormated>
  <DomainObject.Predmet.ProtuStrankaListFormatedOIB>
    <izvorni_sadrzaj>
      <item>L.D. METALI j.d.o.o. Raša, OIB 12195830851</item>
    </izvorni_sadrzaj>
    <derivirana_varijabla naziv="DomainObject.Predmet.ProtuStrankaListFormatedOIB_1">
      <item>L.D. METALI j.d.o.o. Raša, OIB 12195830851</item>
    </derivirana_varijabla>
  </DomainObject.Predmet.ProtuStrankaListFormatedOIB>
  <DomainObject.Predmet.ProtuStrankaListFormatedWithAdress>
    <izvorni_sadrzaj>
      <item>L.D. METALI j.d.o.o. Raša, Maršala Tita 95, 52220 Raša</item>
    </izvorni_sadrzaj>
    <derivirana_varijabla naziv="DomainObject.Predmet.ProtuStrankaListFormatedWithAdress_1">
      <item>L.D. METALI j.d.o.o. Raša, Maršala Tita 95, 52220 Raša</item>
    </derivirana_varijabla>
  </DomainObject.Predmet.ProtuStrankaListFormatedWithAdress>
  <DomainObject.Predmet.ProtuStrankaListFormatedWithAdressOIB>
    <izvorni_sadrzaj>
      <item>L.D. METALI j.d.o.o. Raša, OIB 12195830851, Maršala Tita 95, 52220 Raša</item>
    </izvorni_sadrzaj>
    <derivirana_varijabla naziv="DomainObject.Predmet.ProtuStrankaListFormatedWithAdressOIB_1">
      <item>L.D. METALI j.d.o.o. Raša, OIB 12195830851, Maršala Tita 95, 52220 Raša</item>
    </derivirana_varijabla>
  </DomainObject.Predmet.ProtuStrankaListFormatedWithAdressOIB>
  <DomainObject.Predmet.ProtuStrankaListNazivFormated>
    <izvorni_sadrzaj>
      <item>L.D. METALI j.d.o.o. Raša</item>
    </izvorni_sadrzaj>
    <derivirana_varijabla naziv="DomainObject.Predmet.ProtuStrankaListNazivFormated_1">
      <item>L.D. METALI j.d.o.o. Raša</item>
    </derivirana_varijabla>
  </DomainObject.Predmet.ProtuStrankaListNazivFormated>
  <DomainObject.Predmet.ProtuStrankaListNazivFormatedOIB>
    <izvorni_sadrzaj>
      <item>L.D. METALI j.d.o.o. Raša, OIB 12195830851</item>
    </izvorni_sadrzaj>
    <derivirana_varijabla naziv="DomainObject.Predmet.ProtuStrankaListNazivFormatedOIB_1">
      <item>L.D. METALI j.d.o.o. Raša, OIB 12195830851</item>
    </derivirana_varijabla>
  </DomainObject.Predmet.ProtuStrankaListNazivFormatedOIB>
  <DomainObject.Predmet.OstaliListFormated>
    <izvorni_sadrzaj>
      <item>Latif Djedović</item>
    </izvorni_sadrzaj>
    <derivirana_varijabla naziv="DomainObject.Predmet.OstaliListFormated_1">
      <item>Latif Djedović</item>
    </derivirana_varijabla>
  </DomainObject.Predmet.OstaliListFormated>
  <DomainObject.Predmet.OstaliListFormatedOIB>
    <izvorni_sadrzaj>
      <item>Latif Djedović, OIB 93266907126</item>
    </izvorni_sadrzaj>
    <derivirana_varijabla naziv="DomainObject.Predmet.OstaliListFormatedOIB_1">
      <item>Latif Djedović, OIB 93266907126</item>
    </derivirana_varijabla>
  </DomainObject.Predmet.OstaliListFormatedOIB>
  <DomainObject.Predmet.OstaliListFormatedWithAdress>
    <izvorni_sadrzaj>
      <item>Latif Djedović, Maršala Tita 95, 52223 Raša</item>
    </izvorni_sadrzaj>
    <derivirana_varijabla naziv="DomainObject.Predmet.OstaliListFormatedWithAdress_1">
      <item>Latif Djedović, Maršala Tita 95, 52223 Raša</item>
    </derivirana_varijabla>
  </DomainObject.Predmet.OstaliListFormatedWithAdress>
  <DomainObject.Predmet.OstaliListFormatedWithAdressOIB>
    <izvorni_sadrzaj>
      <item>Latif Djedović, OIB 93266907126, Maršala Tita 95, 52223 Raša</item>
    </izvorni_sadrzaj>
    <derivirana_varijabla naziv="DomainObject.Predmet.OstaliListFormatedWithAdressOIB_1">
      <item>Latif Djedović, OIB 93266907126, Maršala Tita 95, 52223 Raša</item>
    </derivirana_varijabla>
  </DomainObject.Predmet.OstaliListFormatedWithAdressOIB>
  <DomainObject.Predmet.OstaliListNazivFormated>
    <izvorni_sadrzaj>
      <item>Latif Djedović</item>
    </izvorni_sadrzaj>
    <derivirana_varijabla naziv="DomainObject.Predmet.OstaliListNazivFormated_1">
      <item>Latif Djedović</item>
    </derivirana_varijabla>
  </DomainObject.Predmet.OstaliListNazivFormated>
  <DomainObject.Predmet.OstaliListNazivFormatedOIB>
    <izvorni_sadrzaj>
      <item>Latif Djedović, OIB 93266907126</item>
    </izvorni_sadrzaj>
    <derivirana_varijabla naziv="DomainObject.Predmet.OstaliListNazivFormatedOIB_1">
      <item>Latif Djedović, OIB 93266907126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2023.</izvorni_sadrzaj>
    <derivirana_varijabla naziv="DomainObject.Datum_1">20. rujna 2023.</derivirana_varijabla>
  </DomainObject.Datum>
  <DomainObject.PoslovniBrojDokumenta>
    <izvorni_sadrzaj>St-251/2023-16</izvorni_sadrzaj>
    <derivirana_varijabla naziv="DomainObject.PoslovniBrojDokumenta_1">St-251/2023-16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L.D. METALI j.d.o.o. Raša</izvorni_sadrzaj>
    <derivirana_varijabla naziv="DomainObject.Predmet.ProtustrankaIDrugi_1">L.D. METALI j.d.o.o. Raša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L.D. METALI j.d.o.o. Raša, OIB 12195830851, Maršala Tita 95, 52220 Raša</izvorni_sadrzaj>
    <derivirana_varijabla naziv="DomainObject.Predmet.ProtustrankaIDrugiAdressOIB_1">L.D. METALI j.d.o.o. Raša, OIB 12195830851, Maršala Tita 95, 52220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L.D. METALI j.d.o.o. Raša</item>
      <item>Financijska agencija (FINA)</item>
      <item>ERSTE&amp;STEIERMÄRKISCHE BANKA dioničko društvo</item>
      <item>Latif Djedović</item>
    </izvorni_sadrzaj>
    <derivirana_varijabla naziv="DomainObject.Predmet.SudioniciListNaziv_1">
      <item>L.D. METALI j.d.o.o. Raša</item>
      <item>Financijska agencija (FINA)</item>
      <item>ERSTE&amp;STEIERMÄRKISCHE BANKA dioničko društvo</item>
      <item>Latif Djedović</item>
    </derivirana_varijabla>
  </DomainObject.Predmet.SudioniciListNaziv>
  <DomainObject.Predmet.SudioniciListAdressOIB>
    <izvorni_sadrzaj>
      <item>L.D. METALI j.d.o.o. Raša, OIB 12195830851, Maršala Tita 95,52220 Raša</item>
      <item>Financijska agencija (FINA), OIB 85821130368, GIARDINI 5,52100 Pula</item>
      <item>ERSTE&amp;STEIERMÄRKISCHE BANKA dioničko društvo, OIB 23057039320, Jadranski trg 3a,51000 Rijeka</item>
      <item>Latif Djedović, OIB 93266907126, Maršala Tita 95,52223 Raša</item>
    </izvorni_sadrzaj>
    <derivirana_varijabla naziv="DomainObject.Predmet.SudioniciListAdressOIB_1">
      <item>L.D. METALI j.d.o.o. Raša, OIB 12195830851, Maršala Tita 95,52220 Raša</item>
      <item>Financijska agencija (FINA), OIB 85821130368, GIARDINI 5,52100 Pula</item>
      <item>ERSTE&amp;STEIERMÄRKISCHE BANKA dioničko društvo, OIB 23057039320, Jadranski trg 3a,51000 Rijeka</item>
      <item>Latif Djedović, OIB 93266907126, Maršala Tita 95,52223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12195830851</item>
      <item>, OIB 85821130368</item>
      <item>, OIB 23057039320</item>
      <item>, OIB 93266907126</item>
    </izvorni_sadrzaj>
    <derivirana_varijabla naziv="DomainObject.Predmet.SudioniciListNazivOIB_1">
      <item>, OIB 12195830851</item>
      <item>, OIB 85821130368</item>
      <item>, OIB 23057039320</item>
      <item>, OIB 93266907126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svibnja 2023.</izvorni_sadrzaj>
    <derivirana_varijabla naziv="DomainObject.Predmet.DatumPocetkaProcesa_1">17. svibnja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160</properties:Words>
  <properties:Characters>815</properties:Characters>
  <properties:Lines>49</properties:Lines>
  <properties:Paragraphs>25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2023-05-18T11:29:00Z</dcterms:created>
  <dc:creator>Jasmina Matika</dc:creator>
  <dc:description/>
  <cp:keywords/>
  <cp:lastModifiedBy>Jasmina Matika</cp:lastModifiedBy>
  <dcterms:modified xmlns:xsi="http://www.w3.org/2001/XMLSchema-instance" xsi:type="dcterms:W3CDTF">2023-09-20T07:47:00Z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St-251/2023-16 / Zapisnik - Ročište radi rasprave o uvjetima za otvaranje steč. post. (St-251-23 -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